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A6492C" w:rsidRDefault="00B633C1" w:rsidP="00A6492C">
      <w:bookmarkStart w:id="0" w:name="_GoBack"/>
      <w:bookmarkEnd w:id="0"/>
      <w:r w:rsidRPr="00B633C1">
        <w:t>Consultez le Guide d’encadrement pour connaître la banque de questions et les consignes de correction.</w:t>
      </w:r>
    </w:p>
    <w:sectPr w:rsidR="00B633C1" w:rsidRPr="00A6492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562217"/>
    <w:rsid w:val="008D033E"/>
    <w:rsid w:val="00A53CE5"/>
    <w:rsid w:val="00A6492C"/>
    <w:rsid w:val="00B23E01"/>
    <w:rsid w:val="00B633C1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7</cp:revision>
  <dcterms:created xsi:type="dcterms:W3CDTF">2015-04-20T18:07:00Z</dcterms:created>
  <dcterms:modified xsi:type="dcterms:W3CDTF">2015-04-23T19:39:00Z</dcterms:modified>
</cp:coreProperties>
</file>